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D6" w:rsidRDefault="00ED0CDE" w:rsidP="00ED0CDE">
      <w:pPr>
        <w:pStyle w:val="Ttulo"/>
        <w:jc w:val="center"/>
      </w:pPr>
      <w:r w:rsidRPr="00ED0CDE">
        <w:t xml:space="preserve">Nota AGDSP </w:t>
      </w:r>
      <w:proofErr w:type="spellStart"/>
      <w:r w:rsidRPr="00ED0CDE">
        <w:t>Verin</w:t>
      </w:r>
      <w:proofErr w:type="spellEnd"/>
      <w:r>
        <w:tab/>
      </w:r>
    </w:p>
    <w:p w:rsidR="00ED0CDE" w:rsidRDefault="00ED0CDE" w:rsidP="00ED0CDE">
      <w:pPr>
        <w:pStyle w:val="NormalWeb"/>
        <w:spacing w:after="0" w:afterAutospacing="0"/>
        <w:rPr>
          <w:rFonts w:ascii="Segoe UI" w:hAnsi="Segoe UI" w:cs="Segoe UI"/>
          <w:color w:val="201F1E"/>
          <w:sz w:val="23"/>
          <w:szCs w:val="23"/>
        </w:rPr>
      </w:pPr>
      <w:r>
        <w:rPr>
          <w:rFonts w:ascii="Calibri" w:hAnsi="Calibri" w:cs="Segoe UI"/>
          <w:color w:val="201F1E"/>
          <w:sz w:val="23"/>
          <w:szCs w:val="23"/>
        </w:rPr>
        <w:t xml:space="preserve">      La Asociación Galega para </w:t>
      </w:r>
      <w:proofErr w:type="spellStart"/>
      <w:r>
        <w:rPr>
          <w:rFonts w:ascii="Calibri" w:hAnsi="Calibri" w:cs="Segoe UI"/>
          <w:color w:val="201F1E"/>
          <w:sz w:val="23"/>
          <w:szCs w:val="23"/>
        </w:rPr>
        <w:t>a</w:t>
      </w:r>
      <w:proofErr w:type="spellEnd"/>
      <w:r>
        <w:rPr>
          <w:rFonts w:ascii="Calibri" w:hAnsi="Calibri" w:cs="Segoe UI"/>
          <w:color w:val="201F1E"/>
          <w:sz w:val="23"/>
          <w:szCs w:val="23"/>
        </w:rPr>
        <w:t xml:space="preserve"> Defensa da </w:t>
      </w:r>
      <w:proofErr w:type="spellStart"/>
      <w:r>
        <w:rPr>
          <w:rFonts w:ascii="Calibri" w:hAnsi="Calibri" w:cs="Segoe UI"/>
          <w:color w:val="201F1E"/>
          <w:sz w:val="23"/>
          <w:szCs w:val="23"/>
        </w:rPr>
        <w:t>Sanidade</w:t>
      </w:r>
      <w:proofErr w:type="spellEnd"/>
      <w:r>
        <w:rPr>
          <w:rFonts w:ascii="Calibri" w:hAnsi="Calibri" w:cs="Segoe UI"/>
          <w:color w:val="201F1E"/>
          <w:sz w:val="23"/>
          <w:szCs w:val="23"/>
        </w:rPr>
        <w:t xml:space="preserve"> Publica  quiere manifestar su apoyo a las movilizaciones ciudadanas de la comarca de </w:t>
      </w:r>
      <w:proofErr w:type="spellStart"/>
      <w:r>
        <w:rPr>
          <w:rFonts w:ascii="Calibri" w:hAnsi="Calibri" w:cs="Segoe UI"/>
          <w:color w:val="201F1E"/>
          <w:sz w:val="23"/>
          <w:szCs w:val="23"/>
        </w:rPr>
        <w:t>Verin</w:t>
      </w:r>
      <w:proofErr w:type="spellEnd"/>
      <w:r>
        <w:rPr>
          <w:rFonts w:ascii="Calibri" w:hAnsi="Calibri" w:cs="Segoe UI"/>
          <w:color w:val="201F1E"/>
          <w:sz w:val="23"/>
          <w:szCs w:val="23"/>
        </w:rPr>
        <w:t xml:space="preserve"> que protestan contra el cierre del paritorio del Hospital Comarcal y recortar los servicios de pediatría. Consideramos que estos recortes responden a una estrategia perfectamente diseñada por la </w:t>
      </w:r>
      <w:proofErr w:type="spellStart"/>
      <w:r>
        <w:rPr>
          <w:rFonts w:ascii="Calibri" w:hAnsi="Calibri" w:cs="Segoe UI"/>
          <w:color w:val="201F1E"/>
          <w:sz w:val="23"/>
          <w:szCs w:val="23"/>
        </w:rPr>
        <w:t>Conselleria</w:t>
      </w:r>
      <w:proofErr w:type="spellEnd"/>
      <w:r>
        <w:rPr>
          <w:rFonts w:ascii="Calibri" w:hAnsi="Calibri" w:cs="Segoe UI"/>
          <w:color w:val="201F1E"/>
          <w:sz w:val="23"/>
          <w:szCs w:val="23"/>
        </w:rPr>
        <w:t xml:space="preserve"> de Sanidad y por el SERGAS para:</w:t>
      </w:r>
    </w:p>
    <w:p w:rsidR="00ED0CDE" w:rsidRDefault="00ED0CDE" w:rsidP="00ED0CDE">
      <w:pPr>
        <w:pStyle w:val="NormalWeb"/>
        <w:spacing w:after="0" w:afterAutospacing="0"/>
        <w:rPr>
          <w:rFonts w:ascii="Segoe UI" w:hAnsi="Segoe UI" w:cs="Segoe UI"/>
          <w:color w:val="201F1E"/>
          <w:sz w:val="23"/>
          <w:szCs w:val="23"/>
        </w:rPr>
      </w:pPr>
      <w:r>
        <w:rPr>
          <w:rFonts w:ascii="Segoe UI" w:hAnsi="Segoe UI" w:cs="Segoe UI"/>
          <w:color w:val="201F1E"/>
          <w:sz w:val="23"/>
          <w:szCs w:val="23"/>
        </w:rPr>
        <w:t xml:space="preserve">     • </w:t>
      </w:r>
      <w:r>
        <w:rPr>
          <w:rFonts w:ascii="Calibri" w:hAnsi="Calibri" w:cs="Segoe UI"/>
          <w:color w:val="201F1E"/>
          <w:sz w:val="23"/>
          <w:szCs w:val="23"/>
        </w:rPr>
        <w:t xml:space="preserve">Desmantelar y cerrar progresivamente los hospitales comarcales, estrategia que fue diseñada en su momento en la reforma de la Ley Gallega de </w:t>
      </w:r>
      <w:proofErr w:type="spellStart"/>
      <w:r>
        <w:rPr>
          <w:rFonts w:ascii="Calibri" w:hAnsi="Calibri" w:cs="Segoe UI"/>
          <w:color w:val="201F1E"/>
          <w:sz w:val="23"/>
          <w:szCs w:val="23"/>
        </w:rPr>
        <w:t>Saude</w:t>
      </w:r>
      <w:proofErr w:type="spellEnd"/>
      <w:r>
        <w:rPr>
          <w:rFonts w:ascii="Calibri" w:hAnsi="Calibri" w:cs="Segoe UI"/>
          <w:color w:val="201F1E"/>
          <w:sz w:val="23"/>
          <w:szCs w:val="23"/>
        </w:rPr>
        <w:t xml:space="preserve"> que cerró determinadas sanitarias y creando las llamadas EOXIS.</w:t>
      </w:r>
    </w:p>
    <w:p w:rsidR="00ED0CDE" w:rsidRDefault="00ED0CDE" w:rsidP="00ED0CDE">
      <w:pPr>
        <w:pStyle w:val="NormalWeb"/>
        <w:spacing w:after="0" w:afterAutospacing="0"/>
        <w:rPr>
          <w:rFonts w:ascii="Segoe UI" w:hAnsi="Segoe UI" w:cs="Segoe UI"/>
          <w:color w:val="201F1E"/>
          <w:sz w:val="23"/>
          <w:szCs w:val="23"/>
        </w:rPr>
      </w:pPr>
      <w:r>
        <w:rPr>
          <w:rFonts w:ascii="Segoe UI" w:hAnsi="Segoe UI" w:cs="Segoe UI"/>
          <w:color w:val="201F1E"/>
          <w:sz w:val="23"/>
          <w:szCs w:val="23"/>
        </w:rPr>
        <w:t xml:space="preserve">    • </w:t>
      </w:r>
      <w:r>
        <w:rPr>
          <w:rFonts w:ascii="Calibri" w:hAnsi="Calibri" w:cs="Segoe UI"/>
          <w:color w:val="201F1E"/>
          <w:sz w:val="23"/>
          <w:szCs w:val="23"/>
        </w:rPr>
        <w:t>Esta reforma legal tuvo una gran contestación social y profesional tanto en las áreas afectadas como en toda Galicia y tuvo como consecuencia una gran manifestación del Santiago el pasado mes de febrero con más de 30.000 asistentes.</w:t>
      </w:r>
    </w:p>
    <w:p w:rsidR="00ED0CDE" w:rsidRDefault="00ED0CDE" w:rsidP="00ED0CDE">
      <w:pPr>
        <w:pStyle w:val="NormalWeb"/>
        <w:spacing w:after="0" w:afterAutospacing="0"/>
        <w:rPr>
          <w:rFonts w:ascii="Segoe UI" w:hAnsi="Segoe UI" w:cs="Segoe UI"/>
          <w:color w:val="201F1E"/>
          <w:sz w:val="23"/>
          <w:szCs w:val="23"/>
        </w:rPr>
      </w:pPr>
      <w:r>
        <w:rPr>
          <w:rFonts w:ascii="Segoe UI" w:hAnsi="Segoe UI" w:cs="Segoe UI"/>
          <w:color w:val="201F1E"/>
          <w:sz w:val="23"/>
          <w:szCs w:val="23"/>
        </w:rPr>
        <w:t xml:space="preserve">   • </w:t>
      </w:r>
      <w:r>
        <w:rPr>
          <w:rFonts w:ascii="Calibri" w:hAnsi="Calibri" w:cs="Segoe UI"/>
          <w:color w:val="201F1E"/>
          <w:sz w:val="23"/>
          <w:szCs w:val="23"/>
        </w:rPr>
        <w:t>Pero no solamente este servicio es objeto de recortes ya que los mismos afectan la deontología y al personal de pediatría, cirugía anestesista y medicina interna</w:t>
      </w:r>
    </w:p>
    <w:p w:rsidR="00ED0CDE" w:rsidRDefault="00ED0CDE" w:rsidP="00ED0CDE">
      <w:pPr>
        <w:pStyle w:val="NormalWeb"/>
        <w:spacing w:after="0" w:afterAutospacing="0"/>
        <w:rPr>
          <w:rFonts w:ascii="Segoe UI" w:hAnsi="Segoe UI" w:cs="Segoe UI"/>
          <w:color w:val="201F1E"/>
          <w:sz w:val="23"/>
          <w:szCs w:val="23"/>
        </w:rPr>
      </w:pPr>
      <w:r>
        <w:rPr>
          <w:rFonts w:ascii="Calibri" w:hAnsi="Calibri" w:cs="Segoe UI"/>
          <w:color w:val="201F1E"/>
          <w:sz w:val="23"/>
          <w:szCs w:val="23"/>
        </w:rPr>
        <w:t xml:space="preserve">    Los argumentos de la Presidencia de la Xunta de Galicia y la </w:t>
      </w:r>
      <w:proofErr w:type="spellStart"/>
      <w:r>
        <w:rPr>
          <w:rFonts w:ascii="Calibri" w:hAnsi="Calibri" w:cs="Segoe UI"/>
          <w:color w:val="201F1E"/>
          <w:sz w:val="23"/>
          <w:szCs w:val="23"/>
        </w:rPr>
        <w:t>Conselleria</w:t>
      </w:r>
      <w:proofErr w:type="spellEnd"/>
      <w:r>
        <w:rPr>
          <w:rFonts w:ascii="Calibri" w:hAnsi="Calibri" w:cs="Segoe UI"/>
          <w:color w:val="201F1E"/>
          <w:sz w:val="23"/>
          <w:szCs w:val="23"/>
        </w:rPr>
        <w:t xml:space="preserve"> de </w:t>
      </w:r>
      <w:proofErr w:type="spellStart"/>
      <w:r>
        <w:rPr>
          <w:rFonts w:ascii="Calibri" w:hAnsi="Calibri" w:cs="Segoe UI"/>
          <w:color w:val="201F1E"/>
          <w:sz w:val="23"/>
          <w:szCs w:val="23"/>
        </w:rPr>
        <w:t>Sanidade</w:t>
      </w:r>
      <w:proofErr w:type="spellEnd"/>
      <w:r>
        <w:rPr>
          <w:rFonts w:ascii="Calibri" w:hAnsi="Calibri" w:cs="Segoe UI"/>
          <w:color w:val="201F1E"/>
          <w:sz w:val="23"/>
          <w:szCs w:val="23"/>
        </w:rPr>
        <w:t xml:space="preserve"> para cerrar el paritorio es la baja natalidad de la zona lo que supondría además de un gasto ineficiente un riesgo para las embarazadas por la pérdida de experiencia de los profesionales.</w:t>
      </w:r>
    </w:p>
    <w:p w:rsidR="00ED0CDE" w:rsidRDefault="00ED0CDE" w:rsidP="00ED0CDE">
      <w:pPr>
        <w:pStyle w:val="NormalWeb"/>
        <w:spacing w:after="0" w:afterAutospacing="0"/>
        <w:rPr>
          <w:rFonts w:ascii="Segoe UI" w:hAnsi="Segoe UI" w:cs="Segoe UI"/>
          <w:color w:val="201F1E"/>
          <w:sz w:val="23"/>
          <w:szCs w:val="23"/>
        </w:rPr>
      </w:pPr>
      <w:r>
        <w:rPr>
          <w:rFonts w:ascii="Segoe UI" w:hAnsi="Segoe UI" w:cs="Segoe UI"/>
          <w:color w:val="201F1E"/>
          <w:sz w:val="23"/>
          <w:szCs w:val="23"/>
        </w:rPr>
        <w:t xml:space="preserve">   • </w:t>
      </w:r>
      <w:r>
        <w:rPr>
          <w:rFonts w:ascii="Calibri" w:hAnsi="Calibri" w:cs="Segoe UI"/>
          <w:color w:val="201F1E"/>
          <w:sz w:val="23"/>
          <w:szCs w:val="23"/>
        </w:rPr>
        <w:t xml:space="preserve">Sin embargo esta decisión política aleja a la población de las áreas rurales, que se verá obligada a recorrer muchos kilómetros para recibir una atención que ahora es próxima, lo que supone una discriminación inaceptable de la </w:t>
      </w:r>
      <w:proofErr w:type="spellStart"/>
      <w:r>
        <w:rPr>
          <w:rFonts w:ascii="Calibri" w:hAnsi="Calibri" w:cs="Segoe UI"/>
          <w:color w:val="201F1E"/>
          <w:sz w:val="23"/>
          <w:szCs w:val="23"/>
        </w:rPr>
        <w:t>poblacion</w:t>
      </w:r>
      <w:proofErr w:type="spellEnd"/>
      <w:r>
        <w:rPr>
          <w:rFonts w:ascii="Calibri" w:hAnsi="Calibri" w:cs="Segoe UI"/>
          <w:color w:val="201F1E"/>
          <w:sz w:val="23"/>
          <w:szCs w:val="23"/>
        </w:rPr>
        <w:t xml:space="preserve"> rural.</w:t>
      </w:r>
    </w:p>
    <w:p w:rsidR="00ED0CDE" w:rsidRDefault="00ED0CDE" w:rsidP="00ED0CDE">
      <w:pPr>
        <w:pStyle w:val="NormalWeb"/>
        <w:spacing w:after="0" w:afterAutospacing="0"/>
        <w:rPr>
          <w:rFonts w:ascii="Segoe UI" w:hAnsi="Segoe UI" w:cs="Segoe UI"/>
          <w:color w:val="201F1E"/>
          <w:sz w:val="23"/>
          <w:szCs w:val="23"/>
        </w:rPr>
      </w:pPr>
      <w:r>
        <w:rPr>
          <w:rFonts w:ascii="Segoe UI" w:hAnsi="Segoe UI" w:cs="Segoe UI"/>
          <w:color w:val="201F1E"/>
          <w:sz w:val="23"/>
          <w:szCs w:val="23"/>
        </w:rPr>
        <w:t xml:space="preserve">   • </w:t>
      </w:r>
      <w:r>
        <w:rPr>
          <w:rFonts w:ascii="Calibri" w:hAnsi="Calibri" w:cs="Segoe UI"/>
          <w:color w:val="201F1E"/>
          <w:sz w:val="23"/>
          <w:szCs w:val="23"/>
        </w:rPr>
        <w:t xml:space="preserve">Consideramos que hay otro argumento </w:t>
      </w:r>
      <w:proofErr w:type="spellStart"/>
      <w:r>
        <w:rPr>
          <w:rFonts w:ascii="Calibri" w:hAnsi="Calibri" w:cs="Segoe UI"/>
          <w:color w:val="201F1E"/>
          <w:sz w:val="23"/>
          <w:szCs w:val="23"/>
        </w:rPr>
        <w:t>detras</w:t>
      </w:r>
      <w:proofErr w:type="spellEnd"/>
      <w:r>
        <w:rPr>
          <w:rFonts w:ascii="Calibri" w:hAnsi="Calibri" w:cs="Segoe UI"/>
          <w:color w:val="201F1E"/>
          <w:sz w:val="23"/>
          <w:szCs w:val="23"/>
        </w:rPr>
        <w:t xml:space="preserve"> de la medida como es cerrar </w:t>
      </w:r>
      <w:proofErr w:type="spellStart"/>
      <w:r>
        <w:rPr>
          <w:rFonts w:ascii="Calibri" w:hAnsi="Calibri" w:cs="Segoe UI"/>
          <w:color w:val="201F1E"/>
          <w:sz w:val="23"/>
          <w:szCs w:val="23"/>
        </w:rPr>
        <w:t>recusos</w:t>
      </w:r>
      <w:proofErr w:type="spellEnd"/>
      <w:r>
        <w:rPr>
          <w:rFonts w:ascii="Calibri" w:hAnsi="Calibri" w:cs="Segoe UI"/>
          <w:color w:val="201F1E"/>
          <w:sz w:val="23"/>
          <w:szCs w:val="23"/>
        </w:rPr>
        <w:t xml:space="preserve"> públicos para favorecer la privatización, como muestra el desembarco y la ampliación de numerosos centros sanitarios privados</w:t>
      </w:r>
    </w:p>
    <w:p w:rsidR="00ED0CDE" w:rsidRDefault="00ED0CDE" w:rsidP="00ED0CDE">
      <w:pPr>
        <w:pStyle w:val="NormalWeb"/>
        <w:spacing w:after="0" w:afterAutospacing="0"/>
        <w:rPr>
          <w:rFonts w:ascii="Calibri" w:hAnsi="Calibri" w:cs="Segoe UI"/>
          <w:color w:val="201F1E"/>
          <w:sz w:val="23"/>
          <w:szCs w:val="23"/>
        </w:rPr>
      </w:pPr>
      <w:r>
        <w:rPr>
          <w:rFonts w:ascii="Calibri" w:hAnsi="Calibri" w:cs="Segoe UI"/>
          <w:color w:val="201F1E"/>
          <w:sz w:val="23"/>
          <w:szCs w:val="23"/>
        </w:rPr>
        <w:t xml:space="preserve">    Exigimos la retirada de la medida y abrir un proceso de debate social sobre las condiciones que deben reunir los hospitales comarcales. </w:t>
      </w:r>
    </w:p>
    <w:p w:rsidR="00ED0CDE" w:rsidRDefault="00ED0CDE" w:rsidP="00ED0CDE"/>
    <w:p w:rsidR="00ED0CDE" w:rsidRPr="00ED0CDE" w:rsidRDefault="00ED0CDE" w:rsidP="00ED0CDE">
      <w:pPr>
        <w:jc w:val="center"/>
        <w:rPr>
          <w:b/>
          <w:sz w:val="28"/>
          <w:szCs w:val="28"/>
        </w:rPr>
      </w:pPr>
      <w:r w:rsidRPr="00ED0CDE">
        <w:rPr>
          <w:b/>
          <w:sz w:val="28"/>
          <w:szCs w:val="28"/>
        </w:rPr>
        <w:t xml:space="preserve">Asociación Galega para </w:t>
      </w:r>
      <w:proofErr w:type="spellStart"/>
      <w:r w:rsidRPr="00ED0CDE">
        <w:rPr>
          <w:b/>
          <w:sz w:val="28"/>
          <w:szCs w:val="28"/>
        </w:rPr>
        <w:t>a</w:t>
      </w:r>
      <w:proofErr w:type="spellEnd"/>
      <w:r w:rsidRPr="00ED0CDE">
        <w:rPr>
          <w:b/>
          <w:sz w:val="28"/>
          <w:szCs w:val="28"/>
        </w:rPr>
        <w:t xml:space="preserve"> Defensa da </w:t>
      </w:r>
      <w:proofErr w:type="spellStart"/>
      <w:r w:rsidRPr="00ED0CDE">
        <w:rPr>
          <w:b/>
          <w:sz w:val="28"/>
          <w:szCs w:val="28"/>
        </w:rPr>
        <w:t>Sanidade</w:t>
      </w:r>
      <w:proofErr w:type="spellEnd"/>
      <w:r w:rsidRPr="00ED0CDE">
        <w:rPr>
          <w:b/>
          <w:sz w:val="28"/>
          <w:szCs w:val="28"/>
        </w:rPr>
        <w:t xml:space="preserve"> Pública</w:t>
      </w:r>
    </w:p>
    <w:p w:rsidR="00ED0CDE" w:rsidRPr="00ED0CDE" w:rsidRDefault="00ED0CDE" w:rsidP="00ED0CDE">
      <w:pPr>
        <w:jc w:val="center"/>
        <w:rPr>
          <w:b/>
          <w:sz w:val="28"/>
          <w:szCs w:val="28"/>
        </w:rPr>
      </w:pPr>
      <w:r w:rsidRPr="00ED0CDE">
        <w:rPr>
          <w:b/>
          <w:sz w:val="28"/>
          <w:szCs w:val="28"/>
        </w:rPr>
        <w:t>04 de Diciembre de 2019</w:t>
      </w:r>
    </w:p>
    <w:sectPr w:rsidR="00ED0CDE" w:rsidRPr="00ED0CDE" w:rsidSect="00CD52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0CDE"/>
    <w:rsid w:val="003E33EC"/>
    <w:rsid w:val="00BD0228"/>
    <w:rsid w:val="00CD52DF"/>
    <w:rsid w:val="00ED0C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ED0C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D0CDE"/>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ED0C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D0CDE"/>
    <w:rPr>
      <w:b/>
      <w:bCs/>
    </w:rPr>
  </w:style>
</w:styles>
</file>

<file path=word/webSettings.xml><?xml version="1.0" encoding="utf-8"?>
<w:webSettings xmlns:r="http://schemas.openxmlformats.org/officeDocument/2006/relationships" xmlns:w="http://schemas.openxmlformats.org/wordprocessingml/2006/main">
  <w:divs>
    <w:div w:id="245767500">
      <w:bodyDiv w:val="1"/>
      <w:marLeft w:val="0"/>
      <w:marRight w:val="0"/>
      <w:marTop w:val="0"/>
      <w:marBottom w:val="0"/>
      <w:divBdr>
        <w:top w:val="none" w:sz="0" w:space="0" w:color="auto"/>
        <w:left w:val="none" w:sz="0" w:space="0" w:color="auto"/>
        <w:bottom w:val="none" w:sz="0" w:space="0" w:color="auto"/>
        <w:right w:val="none" w:sz="0" w:space="0" w:color="auto"/>
      </w:divBdr>
    </w:div>
    <w:div w:id="658775406">
      <w:bodyDiv w:val="1"/>
      <w:marLeft w:val="0"/>
      <w:marRight w:val="0"/>
      <w:marTop w:val="0"/>
      <w:marBottom w:val="0"/>
      <w:divBdr>
        <w:top w:val="none" w:sz="0" w:space="0" w:color="auto"/>
        <w:left w:val="none" w:sz="0" w:space="0" w:color="auto"/>
        <w:bottom w:val="none" w:sz="0" w:space="0" w:color="auto"/>
        <w:right w:val="none" w:sz="0" w:space="0" w:color="auto"/>
      </w:divBdr>
      <w:divsChild>
        <w:div w:id="46034421">
          <w:marLeft w:val="300"/>
          <w:marRight w:val="300"/>
          <w:marTop w:val="0"/>
          <w:marBottom w:val="0"/>
          <w:divBdr>
            <w:top w:val="none" w:sz="0" w:space="0" w:color="auto"/>
            <w:left w:val="none" w:sz="0" w:space="0" w:color="auto"/>
            <w:bottom w:val="none" w:sz="0" w:space="0" w:color="auto"/>
            <w:right w:val="none" w:sz="0" w:space="0" w:color="auto"/>
          </w:divBdr>
          <w:divsChild>
            <w:div w:id="1297446740">
              <w:marLeft w:val="0"/>
              <w:marRight w:val="0"/>
              <w:marTop w:val="0"/>
              <w:marBottom w:val="0"/>
              <w:divBdr>
                <w:top w:val="none" w:sz="0" w:space="0" w:color="auto"/>
                <w:left w:val="none" w:sz="0" w:space="0" w:color="auto"/>
                <w:bottom w:val="none" w:sz="0" w:space="0" w:color="auto"/>
                <w:right w:val="none" w:sz="0" w:space="0" w:color="auto"/>
              </w:divBdr>
              <w:divsChild>
                <w:div w:id="1922788221">
                  <w:marLeft w:val="0"/>
                  <w:marRight w:val="0"/>
                  <w:marTop w:val="0"/>
                  <w:marBottom w:val="0"/>
                  <w:divBdr>
                    <w:top w:val="none" w:sz="0" w:space="0" w:color="auto"/>
                    <w:left w:val="none" w:sz="0" w:space="0" w:color="auto"/>
                    <w:bottom w:val="none" w:sz="0" w:space="0" w:color="auto"/>
                    <w:right w:val="none" w:sz="0" w:space="0" w:color="auto"/>
                  </w:divBdr>
                  <w:divsChild>
                    <w:div w:id="1167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281">
          <w:marLeft w:val="0"/>
          <w:marRight w:val="0"/>
          <w:marTop w:val="0"/>
          <w:marBottom w:val="0"/>
          <w:divBdr>
            <w:top w:val="none" w:sz="0" w:space="0" w:color="auto"/>
            <w:left w:val="none" w:sz="0" w:space="0" w:color="auto"/>
            <w:bottom w:val="none" w:sz="0" w:space="0" w:color="auto"/>
            <w:right w:val="none" w:sz="0" w:space="0" w:color="auto"/>
          </w:divBdr>
          <w:divsChild>
            <w:div w:id="54358141">
              <w:marLeft w:val="0"/>
              <w:marRight w:val="0"/>
              <w:marTop w:val="0"/>
              <w:marBottom w:val="0"/>
              <w:divBdr>
                <w:top w:val="none" w:sz="0" w:space="0" w:color="auto"/>
                <w:left w:val="none" w:sz="0" w:space="0" w:color="auto"/>
                <w:bottom w:val="none" w:sz="0" w:space="0" w:color="auto"/>
                <w:right w:val="none" w:sz="0" w:space="0" w:color="auto"/>
              </w:divBdr>
              <w:divsChild>
                <w:div w:id="41371429">
                  <w:marLeft w:val="120"/>
                  <w:marRight w:val="300"/>
                  <w:marTop w:val="0"/>
                  <w:marBottom w:val="120"/>
                  <w:divBdr>
                    <w:top w:val="none" w:sz="0" w:space="0" w:color="auto"/>
                    <w:left w:val="none" w:sz="0" w:space="0" w:color="auto"/>
                    <w:bottom w:val="none" w:sz="0" w:space="0" w:color="auto"/>
                    <w:right w:val="none" w:sz="0" w:space="0" w:color="auto"/>
                  </w:divBdr>
                  <w:divsChild>
                    <w:div w:id="822311768">
                      <w:marLeft w:val="0"/>
                      <w:marRight w:val="0"/>
                      <w:marTop w:val="0"/>
                      <w:marBottom w:val="0"/>
                      <w:divBdr>
                        <w:top w:val="none" w:sz="0" w:space="0" w:color="auto"/>
                        <w:left w:val="none" w:sz="0" w:space="0" w:color="auto"/>
                        <w:bottom w:val="none" w:sz="0" w:space="0" w:color="auto"/>
                        <w:right w:val="none" w:sz="0" w:space="0" w:color="auto"/>
                      </w:divBdr>
                      <w:divsChild>
                        <w:div w:id="2061246591">
                          <w:marLeft w:val="0"/>
                          <w:marRight w:val="0"/>
                          <w:marTop w:val="0"/>
                          <w:marBottom w:val="0"/>
                          <w:divBdr>
                            <w:top w:val="none" w:sz="0" w:space="0" w:color="auto"/>
                            <w:left w:val="none" w:sz="0" w:space="0" w:color="auto"/>
                            <w:bottom w:val="none" w:sz="0" w:space="0" w:color="auto"/>
                            <w:right w:val="none" w:sz="0" w:space="0" w:color="auto"/>
                          </w:divBdr>
                          <w:divsChild>
                            <w:div w:id="1288391616">
                              <w:marLeft w:val="0"/>
                              <w:marRight w:val="120"/>
                              <w:marTop w:val="0"/>
                              <w:marBottom w:val="0"/>
                              <w:divBdr>
                                <w:top w:val="none" w:sz="0" w:space="0" w:color="auto"/>
                                <w:left w:val="none" w:sz="0" w:space="0" w:color="auto"/>
                                <w:bottom w:val="none" w:sz="0" w:space="0" w:color="auto"/>
                                <w:right w:val="none" w:sz="0" w:space="0" w:color="auto"/>
                              </w:divBdr>
                              <w:divsChild>
                                <w:div w:id="1977948097">
                                  <w:marLeft w:val="0"/>
                                  <w:marRight w:val="0"/>
                                  <w:marTop w:val="0"/>
                                  <w:marBottom w:val="0"/>
                                  <w:divBdr>
                                    <w:top w:val="none" w:sz="0" w:space="0" w:color="auto"/>
                                    <w:left w:val="none" w:sz="0" w:space="0" w:color="auto"/>
                                    <w:bottom w:val="none" w:sz="0" w:space="0" w:color="auto"/>
                                    <w:right w:val="none" w:sz="0" w:space="0" w:color="auto"/>
                                  </w:divBdr>
                                  <w:divsChild>
                                    <w:div w:id="1540439144">
                                      <w:marLeft w:val="0"/>
                                      <w:marRight w:val="0"/>
                                      <w:marTop w:val="0"/>
                                      <w:marBottom w:val="0"/>
                                      <w:divBdr>
                                        <w:top w:val="none" w:sz="0" w:space="0" w:color="auto"/>
                                        <w:left w:val="none" w:sz="0" w:space="0" w:color="auto"/>
                                        <w:bottom w:val="none" w:sz="0" w:space="0" w:color="auto"/>
                                        <w:right w:val="none" w:sz="0" w:space="0" w:color="auto"/>
                                      </w:divBdr>
                                      <w:divsChild>
                                        <w:div w:id="18462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04534">
                              <w:marLeft w:val="780"/>
                              <w:marRight w:val="0"/>
                              <w:marTop w:val="0"/>
                              <w:marBottom w:val="0"/>
                              <w:divBdr>
                                <w:top w:val="none" w:sz="0" w:space="0" w:color="auto"/>
                                <w:left w:val="none" w:sz="0" w:space="0" w:color="auto"/>
                                <w:bottom w:val="none" w:sz="0" w:space="0" w:color="auto"/>
                                <w:right w:val="none" w:sz="0" w:space="0" w:color="auto"/>
                              </w:divBdr>
                              <w:divsChild>
                                <w:div w:id="1402949042">
                                  <w:marLeft w:val="0"/>
                                  <w:marRight w:val="0"/>
                                  <w:marTop w:val="0"/>
                                  <w:marBottom w:val="0"/>
                                  <w:divBdr>
                                    <w:top w:val="none" w:sz="0" w:space="0" w:color="auto"/>
                                    <w:left w:val="none" w:sz="0" w:space="0" w:color="auto"/>
                                    <w:bottom w:val="none" w:sz="0" w:space="0" w:color="auto"/>
                                    <w:right w:val="none" w:sz="0" w:space="0" w:color="auto"/>
                                  </w:divBdr>
                                  <w:divsChild>
                                    <w:div w:id="1703091334">
                                      <w:marLeft w:val="0"/>
                                      <w:marRight w:val="0"/>
                                      <w:marTop w:val="0"/>
                                      <w:marBottom w:val="0"/>
                                      <w:divBdr>
                                        <w:top w:val="none" w:sz="0" w:space="0" w:color="auto"/>
                                        <w:left w:val="none" w:sz="0" w:space="0" w:color="auto"/>
                                        <w:bottom w:val="none" w:sz="0" w:space="0" w:color="auto"/>
                                        <w:right w:val="none" w:sz="0" w:space="0" w:color="auto"/>
                                      </w:divBdr>
                                      <w:divsChild>
                                        <w:div w:id="2145926651">
                                          <w:marLeft w:val="0"/>
                                          <w:marRight w:val="0"/>
                                          <w:marTop w:val="0"/>
                                          <w:marBottom w:val="0"/>
                                          <w:divBdr>
                                            <w:top w:val="none" w:sz="0" w:space="0" w:color="auto"/>
                                            <w:left w:val="none" w:sz="0" w:space="0" w:color="auto"/>
                                            <w:bottom w:val="none" w:sz="0" w:space="0" w:color="auto"/>
                                            <w:right w:val="none" w:sz="0" w:space="0" w:color="auto"/>
                                          </w:divBdr>
                                          <w:divsChild>
                                            <w:div w:id="598024728">
                                              <w:marLeft w:val="0"/>
                                              <w:marRight w:val="0"/>
                                              <w:marTop w:val="0"/>
                                              <w:marBottom w:val="0"/>
                                              <w:divBdr>
                                                <w:top w:val="none" w:sz="0" w:space="0" w:color="auto"/>
                                                <w:left w:val="none" w:sz="0" w:space="0" w:color="auto"/>
                                                <w:bottom w:val="none" w:sz="0" w:space="0" w:color="auto"/>
                                                <w:right w:val="none" w:sz="0" w:space="0" w:color="auto"/>
                                              </w:divBdr>
                                              <w:divsChild>
                                                <w:div w:id="682518069">
                                                  <w:marLeft w:val="0"/>
                                                  <w:marRight w:val="0"/>
                                                  <w:marTop w:val="0"/>
                                                  <w:marBottom w:val="0"/>
                                                  <w:divBdr>
                                                    <w:top w:val="none" w:sz="0" w:space="0" w:color="auto"/>
                                                    <w:left w:val="none" w:sz="0" w:space="0" w:color="auto"/>
                                                    <w:bottom w:val="none" w:sz="0" w:space="0" w:color="auto"/>
                                                    <w:right w:val="none" w:sz="0" w:space="0" w:color="auto"/>
                                                  </w:divBdr>
                                                  <w:divsChild>
                                                    <w:div w:id="137764563">
                                                      <w:marLeft w:val="0"/>
                                                      <w:marRight w:val="0"/>
                                                      <w:marTop w:val="0"/>
                                                      <w:marBottom w:val="0"/>
                                                      <w:divBdr>
                                                        <w:top w:val="none" w:sz="0" w:space="0" w:color="auto"/>
                                                        <w:left w:val="none" w:sz="0" w:space="0" w:color="auto"/>
                                                        <w:bottom w:val="none" w:sz="0" w:space="0" w:color="auto"/>
                                                        <w:right w:val="none" w:sz="0" w:space="0" w:color="auto"/>
                                                      </w:divBdr>
                                                      <w:divsChild>
                                                        <w:div w:id="1534922972">
                                                          <w:marLeft w:val="0"/>
                                                          <w:marRight w:val="0"/>
                                                          <w:marTop w:val="0"/>
                                                          <w:marBottom w:val="0"/>
                                                          <w:divBdr>
                                                            <w:top w:val="none" w:sz="0" w:space="0" w:color="auto"/>
                                                            <w:left w:val="none" w:sz="0" w:space="0" w:color="auto"/>
                                                            <w:bottom w:val="none" w:sz="0" w:space="0" w:color="auto"/>
                                                            <w:right w:val="none" w:sz="0" w:space="0" w:color="auto"/>
                                                          </w:divBdr>
                                                          <w:divsChild>
                                                            <w:div w:id="334498302">
                                                              <w:marLeft w:val="0"/>
                                                              <w:marRight w:val="0"/>
                                                              <w:marTop w:val="0"/>
                                                              <w:marBottom w:val="0"/>
                                                              <w:divBdr>
                                                                <w:top w:val="none" w:sz="0" w:space="0" w:color="auto"/>
                                                                <w:left w:val="none" w:sz="0" w:space="0" w:color="auto"/>
                                                                <w:bottom w:val="none" w:sz="0" w:space="0" w:color="auto"/>
                                                                <w:right w:val="none" w:sz="0" w:space="0" w:color="auto"/>
                                                              </w:divBdr>
                                                            </w:div>
                                                          </w:divsChild>
                                                        </w:div>
                                                        <w:div w:id="1332027391">
                                                          <w:marLeft w:val="0"/>
                                                          <w:marRight w:val="0"/>
                                                          <w:marTop w:val="0"/>
                                                          <w:marBottom w:val="0"/>
                                                          <w:divBdr>
                                                            <w:top w:val="none" w:sz="0" w:space="0" w:color="auto"/>
                                                            <w:left w:val="none" w:sz="0" w:space="0" w:color="auto"/>
                                                            <w:bottom w:val="none" w:sz="0" w:space="0" w:color="auto"/>
                                                            <w:right w:val="none" w:sz="0" w:space="0" w:color="auto"/>
                                                          </w:divBdr>
                                                          <w:divsChild>
                                                            <w:div w:id="1415475730">
                                                              <w:marLeft w:val="0"/>
                                                              <w:marRight w:val="0"/>
                                                              <w:marTop w:val="0"/>
                                                              <w:marBottom w:val="0"/>
                                                              <w:divBdr>
                                                                <w:top w:val="none" w:sz="0" w:space="0" w:color="auto"/>
                                                                <w:left w:val="none" w:sz="0" w:space="0" w:color="auto"/>
                                                                <w:bottom w:val="none" w:sz="0" w:space="0" w:color="auto"/>
                                                                <w:right w:val="none" w:sz="0" w:space="0" w:color="auto"/>
                                                              </w:divBdr>
                                                            </w:div>
                                                          </w:divsChild>
                                                        </w:div>
                                                        <w:div w:id="16009963">
                                                          <w:marLeft w:val="0"/>
                                                          <w:marRight w:val="0"/>
                                                          <w:marTop w:val="0"/>
                                                          <w:marBottom w:val="0"/>
                                                          <w:divBdr>
                                                            <w:top w:val="none" w:sz="0" w:space="0" w:color="auto"/>
                                                            <w:left w:val="none" w:sz="0" w:space="0" w:color="auto"/>
                                                            <w:bottom w:val="none" w:sz="0" w:space="0" w:color="auto"/>
                                                            <w:right w:val="none" w:sz="0" w:space="0" w:color="auto"/>
                                                          </w:divBdr>
                                                          <w:divsChild>
                                                            <w:div w:id="2025856853">
                                                              <w:marLeft w:val="0"/>
                                                              <w:marRight w:val="0"/>
                                                              <w:marTop w:val="0"/>
                                                              <w:marBottom w:val="0"/>
                                                              <w:divBdr>
                                                                <w:top w:val="none" w:sz="0" w:space="0" w:color="auto"/>
                                                                <w:left w:val="none" w:sz="0" w:space="0" w:color="auto"/>
                                                                <w:bottom w:val="none" w:sz="0" w:space="0" w:color="auto"/>
                                                                <w:right w:val="none" w:sz="0" w:space="0" w:color="auto"/>
                                                              </w:divBdr>
                                                            </w:div>
                                                          </w:divsChild>
                                                        </w:div>
                                                        <w:div w:id="1073163591">
                                                          <w:marLeft w:val="0"/>
                                                          <w:marRight w:val="0"/>
                                                          <w:marTop w:val="0"/>
                                                          <w:marBottom w:val="0"/>
                                                          <w:divBdr>
                                                            <w:top w:val="none" w:sz="0" w:space="0" w:color="auto"/>
                                                            <w:left w:val="none" w:sz="0" w:space="0" w:color="auto"/>
                                                            <w:bottom w:val="none" w:sz="0" w:space="0" w:color="auto"/>
                                                            <w:right w:val="none" w:sz="0" w:space="0" w:color="auto"/>
                                                          </w:divBdr>
                                                          <w:divsChild>
                                                            <w:div w:id="7680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389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304</Words>
  <Characters>1678</Characters>
  <Application>Microsoft Office Word</Application>
  <DocSecurity>0</DocSecurity>
  <Lines>13</Lines>
  <Paragraphs>3</Paragraphs>
  <ScaleCrop>false</ScaleCrop>
  <Company>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2019-12-04T19:04:00Z</dcterms:created>
  <dcterms:modified xsi:type="dcterms:W3CDTF">2019-12-04T19:13:00Z</dcterms:modified>
</cp:coreProperties>
</file>